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B1F5" w14:textId="77777777" w:rsidR="00D309C7" w:rsidRPr="0087649A" w:rsidRDefault="0087649A" w:rsidP="0087649A">
      <w:pPr>
        <w:spacing w:after="0" w:line="240" w:lineRule="auto"/>
        <w:ind w:left="11199" w:right="-456" w:hanging="1"/>
        <w:rPr>
          <w:rFonts w:ascii="Times New Roman" w:hAnsi="Times New Roman" w:cs="Times New Roman"/>
          <w:sz w:val="24"/>
          <w:szCs w:val="24"/>
        </w:rPr>
      </w:pPr>
      <w:r w:rsidRPr="0087649A">
        <w:rPr>
          <w:rFonts w:ascii="Times New Roman" w:hAnsi="Times New Roman" w:cs="Times New Roman"/>
          <w:sz w:val="24"/>
          <w:szCs w:val="24"/>
        </w:rPr>
        <w:t xml:space="preserve">Додаток № 1  </w:t>
      </w:r>
    </w:p>
    <w:p w14:paraId="2893F838" w14:textId="77777777" w:rsidR="00D309C7" w:rsidRPr="0087649A" w:rsidRDefault="0087649A" w:rsidP="0087649A">
      <w:pPr>
        <w:spacing w:after="0" w:line="240" w:lineRule="auto"/>
        <w:ind w:left="11199" w:right="-456" w:hanging="1"/>
        <w:rPr>
          <w:rFonts w:ascii="Times New Roman" w:hAnsi="Times New Roman" w:cs="Times New Roman"/>
          <w:sz w:val="24"/>
          <w:szCs w:val="24"/>
        </w:rPr>
      </w:pPr>
      <w:r w:rsidRPr="0087649A">
        <w:rPr>
          <w:rFonts w:ascii="Times New Roman" w:hAnsi="Times New Roman" w:cs="Times New Roman"/>
          <w:sz w:val="24"/>
          <w:szCs w:val="24"/>
        </w:rPr>
        <w:t>до Антикорупційної програми</w:t>
      </w:r>
    </w:p>
    <w:p w14:paraId="28579832" w14:textId="74722004" w:rsidR="00D309C7" w:rsidRPr="0087649A" w:rsidRDefault="0087649A" w:rsidP="0087649A">
      <w:pPr>
        <w:spacing w:after="0" w:line="240" w:lineRule="auto"/>
        <w:ind w:left="11199" w:right="-456" w:hanging="1"/>
        <w:rPr>
          <w:rFonts w:ascii="Times New Roman" w:hAnsi="Times New Roman" w:cs="Times New Roman"/>
          <w:i/>
          <w:iCs/>
          <w:sz w:val="24"/>
          <w:szCs w:val="24"/>
        </w:rPr>
      </w:pPr>
      <w:r w:rsidRPr="0087649A">
        <w:rPr>
          <w:rFonts w:ascii="Times New Roman" w:hAnsi="Times New Roman" w:cs="Times New Roman"/>
          <w:sz w:val="24"/>
          <w:szCs w:val="24"/>
        </w:rPr>
        <w:t>МРЦ МВС України «Хутір Вільний»</w:t>
      </w:r>
      <w:r w:rsidRPr="0087649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7649A">
        <w:rPr>
          <w:rFonts w:ascii="Times New Roman" w:hAnsi="Times New Roman" w:cs="Times New Roman"/>
          <w:sz w:val="24"/>
          <w:szCs w:val="24"/>
        </w:rPr>
        <w:t xml:space="preserve">на 2023–2025 роки </w:t>
      </w:r>
    </w:p>
    <w:p w14:paraId="3296F50B" w14:textId="77777777" w:rsidR="00D309C7" w:rsidRDefault="00D309C7">
      <w:pPr>
        <w:spacing w:after="0" w:line="240" w:lineRule="auto"/>
        <w:jc w:val="right"/>
        <w:rPr>
          <w:sz w:val="28"/>
          <w:szCs w:val="28"/>
        </w:rPr>
      </w:pPr>
    </w:p>
    <w:p w14:paraId="644368B5" w14:textId="0D0CCEB2" w:rsidR="00D309C7" w:rsidRDefault="00876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Реєстр корупційних </w:t>
      </w:r>
      <w:r w:rsidRPr="0087649A">
        <w:rPr>
          <w:rFonts w:ascii="Times New Roman" w:hAnsi="Times New Roman" w:cs="Times New Roman"/>
          <w:b/>
          <w:sz w:val="28"/>
          <w:szCs w:val="28"/>
        </w:rPr>
        <w:t>ризиків МРЦ МВС України «Хутір Вільний»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2023-2025 рр.</w:t>
      </w:r>
    </w:p>
    <w:p w14:paraId="0914CD10" w14:textId="77777777" w:rsidR="00D309C7" w:rsidRDefault="00D30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002" w:type="dxa"/>
        <w:tblLayout w:type="fixed"/>
        <w:tblLook w:val="04A0" w:firstRow="1" w:lastRow="0" w:firstColumn="1" w:lastColumn="0" w:noHBand="0" w:noVBand="1"/>
      </w:tblPr>
      <w:tblGrid>
        <w:gridCol w:w="1552"/>
        <w:gridCol w:w="1842"/>
        <w:gridCol w:w="1733"/>
        <w:gridCol w:w="680"/>
        <w:gridCol w:w="567"/>
        <w:gridCol w:w="567"/>
        <w:gridCol w:w="1685"/>
        <w:gridCol w:w="1681"/>
        <w:gridCol w:w="1757"/>
        <w:gridCol w:w="1263"/>
        <w:gridCol w:w="1675"/>
      </w:tblGrid>
      <w:tr w:rsidR="00FA2C69" w14:paraId="685D3C5B" w14:textId="77777777" w:rsidTr="0063113E">
        <w:trPr>
          <w:trHeight w:val="851"/>
        </w:trPr>
        <w:tc>
          <w:tcPr>
            <w:tcW w:w="1552" w:type="dxa"/>
            <w:vMerge w:val="restart"/>
            <w:shd w:val="pct5" w:color="auto" w:fill="auto"/>
          </w:tcPr>
          <w:p w14:paraId="1A8B0E7E" w14:textId="77777777" w:rsidR="00FA2C69" w:rsidRPr="005B5610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Функція, процес (</w:t>
            </w:r>
            <w:proofErr w:type="spellStart"/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підпроцес</w:t>
            </w:r>
            <w:proofErr w:type="spellEnd"/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vMerge w:val="restart"/>
            <w:shd w:val="pct5" w:color="auto" w:fill="auto"/>
          </w:tcPr>
          <w:p w14:paraId="63B7B2BD" w14:textId="77777777" w:rsidR="00FA2C69" w:rsidRPr="005B5610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Корупційний ризик</w:t>
            </w:r>
          </w:p>
        </w:tc>
        <w:tc>
          <w:tcPr>
            <w:tcW w:w="1733" w:type="dxa"/>
            <w:vMerge w:val="restart"/>
            <w:shd w:val="pct5" w:color="auto" w:fill="auto"/>
          </w:tcPr>
          <w:p w14:paraId="1950FAFE" w14:textId="77777777" w:rsidR="00FA2C69" w:rsidRPr="005B5610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Джерело (а)</w:t>
            </w:r>
          </w:p>
          <w:p w14:paraId="52B99F30" w14:textId="77777777" w:rsidR="00FA2C69" w:rsidRPr="005B5610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корупційного ризику</w:t>
            </w:r>
          </w:p>
        </w:tc>
        <w:tc>
          <w:tcPr>
            <w:tcW w:w="1814" w:type="dxa"/>
            <w:gridSpan w:val="3"/>
            <w:shd w:val="pct5" w:color="auto" w:fill="auto"/>
          </w:tcPr>
          <w:p w14:paraId="361CE821" w14:textId="77777777" w:rsidR="00FA2C69" w:rsidRPr="005B5610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Рівень  корупційного ризику</w:t>
            </w:r>
          </w:p>
        </w:tc>
        <w:tc>
          <w:tcPr>
            <w:tcW w:w="1685" w:type="dxa"/>
            <w:shd w:val="pct5" w:color="auto" w:fill="auto"/>
          </w:tcPr>
          <w:p w14:paraId="0E01FEDA" w14:textId="77777777" w:rsidR="00FA2C69" w:rsidRPr="005B5610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Заходи впливу на корупційний ризик</w:t>
            </w:r>
          </w:p>
        </w:tc>
        <w:tc>
          <w:tcPr>
            <w:tcW w:w="1681" w:type="dxa"/>
            <w:shd w:val="pct5" w:color="auto" w:fill="auto"/>
          </w:tcPr>
          <w:p w14:paraId="7D9AA1E5" w14:textId="77777777" w:rsidR="00FA2C69" w:rsidRPr="005B5610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Терміни (строки) виконання заходів впливу на корупційний ризик</w:t>
            </w:r>
          </w:p>
        </w:tc>
        <w:tc>
          <w:tcPr>
            <w:tcW w:w="1757" w:type="dxa"/>
            <w:shd w:val="pct5" w:color="auto" w:fill="auto"/>
          </w:tcPr>
          <w:p w14:paraId="3041D0F1" w14:textId="77777777" w:rsidR="00FA2C69" w:rsidRPr="005B5610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 виконавці</w:t>
            </w:r>
          </w:p>
        </w:tc>
        <w:tc>
          <w:tcPr>
            <w:tcW w:w="1263" w:type="dxa"/>
            <w:shd w:val="pct5" w:color="auto" w:fill="auto"/>
          </w:tcPr>
          <w:p w14:paraId="67F9860A" w14:textId="77777777" w:rsidR="00FA2C69" w:rsidRPr="005B5610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Необхідні ресурси</w:t>
            </w:r>
          </w:p>
        </w:tc>
        <w:tc>
          <w:tcPr>
            <w:tcW w:w="1675" w:type="dxa"/>
            <w:shd w:val="pct5" w:color="auto" w:fill="auto"/>
          </w:tcPr>
          <w:p w14:paraId="6A981B53" w14:textId="77777777" w:rsidR="00FA2C69" w:rsidRPr="005B5610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6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Індикатори виконання заходів впливу на корупційний ризик</w:t>
            </w:r>
          </w:p>
        </w:tc>
      </w:tr>
      <w:tr w:rsidR="0063113E" w14:paraId="181F12FE" w14:textId="77777777" w:rsidTr="00162CD4">
        <w:trPr>
          <w:cantSplit/>
          <w:trHeight w:val="1134"/>
        </w:trPr>
        <w:tc>
          <w:tcPr>
            <w:tcW w:w="1552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4ED17CFC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55B4C15D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126AE341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299CFF9E" w14:textId="08CBA071" w:rsidR="00FA2C69" w:rsidRPr="00FA2C69" w:rsidRDefault="00FA2C69" w:rsidP="00FA2C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C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Ймовірність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1D894148" w14:textId="2F1843E3" w:rsidR="00FA2C69" w:rsidRPr="00FA2C69" w:rsidRDefault="00FA2C69" w:rsidP="00FA2C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C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Наслідки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4DC1B80B" w14:textId="4FEB593A" w:rsidR="00FA2C69" w:rsidRPr="00FA2C69" w:rsidRDefault="00FA2C69" w:rsidP="00FA2C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C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Рівень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pct5" w:color="auto" w:fill="auto"/>
          </w:tcPr>
          <w:p w14:paraId="0707236C" w14:textId="5C1C890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pct5" w:color="auto" w:fill="auto"/>
          </w:tcPr>
          <w:p w14:paraId="37E6A39A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pct5" w:color="auto" w:fill="auto"/>
          </w:tcPr>
          <w:p w14:paraId="261F1BB8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pct5" w:color="auto" w:fill="auto"/>
          </w:tcPr>
          <w:p w14:paraId="12773458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pct5" w:color="auto" w:fill="auto"/>
          </w:tcPr>
          <w:p w14:paraId="021FC6ED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2C69" w14:paraId="46496EA7" w14:textId="77777777" w:rsidTr="00162CD4">
        <w:tc>
          <w:tcPr>
            <w:tcW w:w="1552" w:type="dxa"/>
            <w:tcBorders>
              <w:bottom w:val="single" w:sz="4" w:space="0" w:color="auto"/>
            </w:tcBorders>
            <w:shd w:val="pct5" w:color="auto" w:fill="auto"/>
          </w:tcPr>
          <w:p w14:paraId="5BE15CE7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pct5" w:color="auto" w:fill="auto"/>
          </w:tcPr>
          <w:p w14:paraId="6FB5EEB2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3" w:type="dxa"/>
            <w:shd w:val="pct5" w:color="auto" w:fill="auto"/>
          </w:tcPr>
          <w:p w14:paraId="31930845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shd w:val="pct5" w:color="auto" w:fill="auto"/>
          </w:tcPr>
          <w:p w14:paraId="6FDFA8CF" w14:textId="26772115" w:rsidR="00FA2C69" w:rsidRDefault="00FA2C69" w:rsidP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5" w:type="dxa"/>
            <w:shd w:val="pct5" w:color="auto" w:fill="auto"/>
          </w:tcPr>
          <w:p w14:paraId="5115FBFE" w14:textId="3DA4A1CA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1" w:type="dxa"/>
            <w:shd w:val="pct5" w:color="auto" w:fill="auto"/>
          </w:tcPr>
          <w:p w14:paraId="5371221A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57" w:type="dxa"/>
            <w:shd w:val="pct5" w:color="auto" w:fill="auto"/>
          </w:tcPr>
          <w:p w14:paraId="36362FB0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pct5" w:color="auto" w:fill="auto"/>
          </w:tcPr>
          <w:p w14:paraId="57D05086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5" w:type="dxa"/>
            <w:shd w:val="pct5" w:color="auto" w:fill="auto"/>
          </w:tcPr>
          <w:p w14:paraId="6DADF97F" w14:textId="77777777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A2C69" w14:paraId="5D74B337" w14:textId="77777777" w:rsidTr="0063113E">
        <w:trPr>
          <w:cantSplit/>
          <w:trHeight w:val="1134"/>
        </w:trPr>
        <w:tc>
          <w:tcPr>
            <w:tcW w:w="1552" w:type="dxa"/>
            <w:shd w:val="pct5" w:color="auto" w:fill="auto"/>
          </w:tcPr>
          <w:p w14:paraId="1CAD65BB" w14:textId="77777777" w:rsidR="00E20C19" w:rsidRDefault="00E20C19" w:rsidP="00E20C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E907296" w14:textId="43BBF4DC" w:rsidR="00FA2C69" w:rsidRPr="00566272" w:rsidRDefault="00FA2C69" w:rsidP="00E20C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62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Управління об’єктами державної власності</w:t>
            </w:r>
          </w:p>
        </w:tc>
        <w:tc>
          <w:tcPr>
            <w:tcW w:w="1842" w:type="dxa"/>
          </w:tcPr>
          <w:p w14:paraId="6688C778" w14:textId="6872527C" w:rsidR="00FA2C69" w:rsidRPr="00566272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662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Можливість використання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62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об’єктів державної власності сторонніми особами без укладання договорів оренди або використання об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’</w:t>
            </w:r>
            <w:r w:rsidRPr="005662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єктів</w:t>
            </w:r>
            <w:r w:rsidR="0093398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не за призначенням</w:t>
            </w:r>
          </w:p>
        </w:tc>
        <w:tc>
          <w:tcPr>
            <w:tcW w:w="1733" w:type="dxa"/>
          </w:tcPr>
          <w:p w14:paraId="285944C6" w14:textId="325B93F0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Зловживання службовим становищем, приватний інтерес</w:t>
            </w:r>
          </w:p>
        </w:tc>
        <w:tc>
          <w:tcPr>
            <w:tcW w:w="680" w:type="dxa"/>
            <w:textDirection w:val="btLr"/>
          </w:tcPr>
          <w:p w14:paraId="03B03547" w14:textId="28FDE58F" w:rsidR="00FA2C69" w:rsidRDefault="0093398D" w:rsidP="00FA2C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extDirection w:val="btLr"/>
          </w:tcPr>
          <w:p w14:paraId="3C23BE3E" w14:textId="13069CAA" w:rsidR="00FA2C69" w:rsidRDefault="0093398D" w:rsidP="00FA2C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середній</w:t>
            </w:r>
          </w:p>
        </w:tc>
        <w:tc>
          <w:tcPr>
            <w:tcW w:w="567" w:type="dxa"/>
            <w:textDirection w:val="btLr"/>
          </w:tcPr>
          <w:p w14:paraId="3360B2B4" w14:textId="514396D2" w:rsidR="00FA2C69" w:rsidRDefault="00FA2C69" w:rsidP="00FA2C6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низький</w:t>
            </w:r>
          </w:p>
        </w:tc>
        <w:tc>
          <w:tcPr>
            <w:tcW w:w="1685" w:type="dxa"/>
          </w:tcPr>
          <w:p w14:paraId="19F89400" w14:textId="45D2645A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62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Аналіз стану використання об’єктів державної власності сторонніми особами без укладання договорів оренди або використання об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’</w:t>
            </w:r>
            <w:r w:rsidRPr="005662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єктів</w:t>
            </w:r>
          </w:p>
        </w:tc>
        <w:tc>
          <w:tcPr>
            <w:tcW w:w="1681" w:type="dxa"/>
          </w:tcPr>
          <w:p w14:paraId="5593B5E8" w14:textId="77777777" w:rsidR="00FA2C69" w:rsidRDefault="00FA2C69" w:rsidP="005662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Щомісяця.</w:t>
            </w:r>
          </w:p>
          <w:p w14:paraId="7052881B" w14:textId="5B00BDA1" w:rsidR="00FA2C69" w:rsidRDefault="00FA2C69" w:rsidP="005662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дорученням</w:t>
            </w:r>
          </w:p>
        </w:tc>
        <w:tc>
          <w:tcPr>
            <w:tcW w:w="1757" w:type="dxa"/>
          </w:tcPr>
          <w:p w14:paraId="293C7849" w14:textId="27BEBA60" w:rsidR="00FA2C69" w:rsidRDefault="00FA2C69" w:rsidP="008E30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Заступник начальника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технічних питань</w:t>
            </w:r>
          </w:p>
        </w:tc>
        <w:tc>
          <w:tcPr>
            <w:tcW w:w="1263" w:type="dxa"/>
          </w:tcPr>
          <w:p w14:paraId="0FDF4165" w14:textId="5B5BD428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потребує додаткових ресурсів</w:t>
            </w:r>
          </w:p>
        </w:tc>
        <w:tc>
          <w:tcPr>
            <w:tcW w:w="1675" w:type="dxa"/>
          </w:tcPr>
          <w:p w14:paraId="02DC6E00" w14:textId="317EE452" w:rsidR="00FA2C69" w:rsidRDefault="00FA2C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Додержання  відповідальними працівниками законодавства та </w:t>
            </w:r>
            <w:r w:rsidRPr="005662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використання об’єктів державної власності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 призначенням</w:t>
            </w:r>
          </w:p>
        </w:tc>
      </w:tr>
      <w:tr w:rsidR="0093398D" w14:paraId="3780ED12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66977560" w14:textId="77777777" w:rsidR="00E20C19" w:rsidRDefault="00E20C19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D8D1A61" w14:textId="43246730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Управління фінансами</w:t>
            </w:r>
          </w:p>
        </w:tc>
        <w:tc>
          <w:tcPr>
            <w:tcW w:w="1842" w:type="dxa"/>
            <w:tcBorders>
              <w:top w:val="nil"/>
            </w:tcBorders>
          </w:tcPr>
          <w:p w14:paraId="6939C0C5" w14:textId="472E9323" w:rsidR="0093398D" w:rsidRPr="00B75D45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5D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Можливість необґрунтованого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вибіркового (привілейованого чи упередженого) підходу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визначенні тарифних ставок, посадових окладів, надбавок, доплат, премій</w:t>
            </w:r>
          </w:p>
        </w:tc>
        <w:tc>
          <w:tcPr>
            <w:tcW w:w="1733" w:type="dxa"/>
            <w:tcBorders>
              <w:top w:val="nil"/>
            </w:tcBorders>
          </w:tcPr>
          <w:p w14:paraId="67A534FC" w14:textId="60CF82D9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Зловживання службовим становищем, приватний інтерес</w:t>
            </w: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47EE8535" w14:textId="238BB184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3097A043" w14:textId="61BD932D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середній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67D5D075" w14:textId="39D4099A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6EF7BC8D" w14:textId="70BEEEA3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Дотримання чинного законодавства, норм організаційно – розпорядчих документів при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визначенні тарифних ставок, посадових окладів, надбавок, доплат, премій</w:t>
            </w:r>
          </w:p>
          <w:p w14:paraId="1CD7C5E3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14:paraId="3109724C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Щомісяця.</w:t>
            </w:r>
          </w:p>
          <w:p w14:paraId="3B227360" w14:textId="527297DD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дорученням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57" w:type="dxa"/>
            <w:tcBorders>
              <w:top w:val="nil"/>
            </w:tcBorders>
          </w:tcPr>
          <w:p w14:paraId="33B10643" w14:textId="1138D35A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Головний бухгалтер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 xml:space="preserve"> МРЦ МВС України «Хутір Вільний»</w:t>
            </w:r>
          </w:p>
        </w:tc>
        <w:tc>
          <w:tcPr>
            <w:tcW w:w="1263" w:type="dxa"/>
            <w:tcBorders>
              <w:top w:val="nil"/>
            </w:tcBorders>
          </w:tcPr>
          <w:p w14:paraId="294A10C2" w14:textId="4C10E3E9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потребує додаткових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1971A2D8" w14:textId="3F042EAC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Додержання відповідальними працівниками законності та обґрунтованості при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визначенні та нарахуванні тарифних ставок, посадових окладів, надбавок, доплат, премій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3398D" w14:paraId="284BB82D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2BBEDEEF" w14:textId="77777777" w:rsidR="00E20C19" w:rsidRDefault="00E20C19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2E723235" w14:textId="5B7ED504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Управління фінансами</w:t>
            </w:r>
          </w:p>
        </w:tc>
        <w:tc>
          <w:tcPr>
            <w:tcW w:w="1842" w:type="dxa"/>
            <w:tcBorders>
              <w:top w:val="nil"/>
            </w:tcBorders>
          </w:tcPr>
          <w:p w14:paraId="6DFCF192" w14:textId="5EB8B877" w:rsidR="0093398D" w:rsidRPr="00B75D45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5D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Можливість необґрунтованого внесення змін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5D45">
              <w:rPr>
                <w:rFonts w:ascii="Times New Roman" w:hAnsi="Times New Roman" w:cs="Times New Roman"/>
                <w:sz w:val="18"/>
                <w:szCs w:val="18"/>
              </w:rPr>
              <w:t>до розпису асигнувань</w:t>
            </w:r>
          </w:p>
        </w:tc>
        <w:tc>
          <w:tcPr>
            <w:tcW w:w="1733" w:type="dxa"/>
            <w:tcBorders>
              <w:top w:val="nil"/>
            </w:tcBorders>
          </w:tcPr>
          <w:p w14:paraId="1BCC5179" w14:textId="6F89A45D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Зловживання службовим становищем, приватний інтерес</w:t>
            </w: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085E43EF" w14:textId="031CAF6C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706C4A3F" w14:textId="7037DE47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середній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705ECC6D" w14:textId="6F406A17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7F819F54" w14:textId="4F4DA279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Аналіз стану використання бюджетних асигнувань за напрямами використання бюджетних коштів, визначених паспортом бюджетної програми.</w:t>
            </w:r>
          </w:p>
          <w:p w14:paraId="2ACA4E1B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Розгляд доцільності та обґрунтованості внесення змін.</w:t>
            </w:r>
          </w:p>
          <w:p w14:paraId="2E232D90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Щомісячний звіт на сайті</w:t>
            </w:r>
          </w:p>
          <w:p w14:paraId="1697B94B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Е-звітність та у програмі МІА Звіт та бухоблік.</w:t>
            </w:r>
          </w:p>
          <w:p w14:paraId="2360EB69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14:paraId="55AC2CC4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Щомісяця.</w:t>
            </w:r>
          </w:p>
          <w:p w14:paraId="493E2FB9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дорученням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Під час підготовки кошторису, внесення змін до нього</w:t>
            </w:r>
          </w:p>
          <w:p w14:paraId="5833EED7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5B5E83D2" w14:textId="71B9A1D9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Головний бухгалтер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 xml:space="preserve"> МРЦ МВС України «Хутір Вільний»</w:t>
            </w:r>
          </w:p>
        </w:tc>
        <w:tc>
          <w:tcPr>
            <w:tcW w:w="1263" w:type="dxa"/>
            <w:tcBorders>
              <w:top w:val="nil"/>
            </w:tcBorders>
          </w:tcPr>
          <w:p w14:paraId="53F407B3" w14:textId="7982F345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потребує додаткових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53D833E5" w14:textId="2FBB9E92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Врахування реальних обґрунтованих потреб, додержання відповідальними працівниками основних вимог складання кошторису бюджетної Установи.</w:t>
            </w:r>
          </w:p>
        </w:tc>
      </w:tr>
      <w:tr w:rsidR="0093398D" w14:paraId="56717F99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1768573D" w14:textId="77777777" w:rsidR="00E20C19" w:rsidRDefault="00E20C19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A0FF531" w14:textId="547B408E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Управління матеріальними ресурсами</w:t>
            </w:r>
          </w:p>
          <w:p w14:paraId="513E581A" w14:textId="77777777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5FC6CEA9" w14:textId="7DBABAD1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Можливі зловживання, задоволення приватних інтересів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шляхом безпідставного списання матеріальних ресурсів</w:t>
            </w:r>
          </w:p>
        </w:tc>
        <w:tc>
          <w:tcPr>
            <w:tcW w:w="1733" w:type="dxa"/>
            <w:tcBorders>
              <w:top w:val="nil"/>
            </w:tcBorders>
          </w:tcPr>
          <w:p w14:paraId="68F314D7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Задоволення приватних інтересів, зловживання під час використання дискреційних повноважень</w:t>
            </w: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50736814" w14:textId="7CEBBB8C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712D0F76" w14:textId="22A65264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середній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4692FD82" w14:textId="41E970BE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766C9749" w14:textId="3E75C1A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Проведення інвентаризації (обстеження) матеріальних ресурсів, що підлягають списанню</w:t>
            </w:r>
          </w:p>
        </w:tc>
        <w:tc>
          <w:tcPr>
            <w:tcW w:w="1681" w:type="dxa"/>
            <w:tcBorders>
              <w:top w:val="nil"/>
            </w:tcBorders>
          </w:tcPr>
          <w:p w14:paraId="3EF4CB6C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Щорічно до грудня</w:t>
            </w:r>
          </w:p>
        </w:tc>
        <w:tc>
          <w:tcPr>
            <w:tcW w:w="1757" w:type="dxa"/>
            <w:tcBorders>
              <w:top w:val="nil"/>
            </w:tcBorders>
          </w:tcPr>
          <w:p w14:paraId="502CCA78" w14:textId="2BD9839C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Головний бухгалтер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1604E6F" w14:textId="3F342A41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керівники структурних підрозділів Центру</w:t>
            </w:r>
          </w:p>
        </w:tc>
        <w:tc>
          <w:tcPr>
            <w:tcW w:w="1263" w:type="dxa"/>
            <w:tcBorders>
              <w:top w:val="nil"/>
            </w:tcBorders>
          </w:tcPr>
          <w:p w14:paraId="46ADE74B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 межах наявних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188F0276" w14:textId="1029FC72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Створення Комісії із списання, діяльність якої  регулюється внутрішнім документом. Списання матеріальних ресурсів відбувається  комісією, акти списання знаходяться серед бухгалтерських документів. </w:t>
            </w:r>
          </w:p>
          <w:p w14:paraId="415E3705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3398D" w14:paraId="0646D33B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02A14354" w14:textId="77777777" w:rsidR="00E20C19" w:rsidRDefault="00E20C19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851DD2B" w14:textId="18E775DC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Управління матеріальними ресурсами</w:t>
            </w:r>
          </w:p>
          <w:p w14:paraId="079E83D4" w14:textId="77777777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6734213F" w14:textId="7F9DEDF1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Можливість зловживання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під час обігу матеріальних цінностей: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використання матеріальних ресурсів не за призначенням.</w:t>
            </w:r>
          </w:p>
        </w:tc>
        <w:tc>
          <w:tcPr>
            <w:tcW w:w="1733" w:type="dxa"/>
            <w:tcBorders>
              <w:top w:val="nil"/>
            </w:tcBorders>
          </w:tcPr>
          <w:p w14:paraId="55EC67CB" w14:textId="77777777" w:rsidR="0093398D" w:rsidRDefault="0093398D" w:rsidP="0093398D">
            <w:pPr>
              <w:widowControl w:val="0"/>
              <w:spacing w:after="0" w:line="240" w:lineRule="auto"/>
              <w:ind w:left="-113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Неналежне виконання службових обов’язків.</w:t>
            </w:r>
          </w:p>
          <w:p w14:paraId="6956C4E3" w14:textId="77777777" w:rsidR="0093398D" w:rsidRDefault="0093398D" w:rsidP="0093398D">
            <w:pPr>
              <w:widowControl w:val="0"/>
              <w:spacing w:after="0" w:line="240" w:lineRule="auto"/>
              <w:ind w:left="-113" w:right="-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Недотримання законодавчих, нормативно-правових актів, розпорядчих документів,  внесення недостовірних даних до первинних документів, відсутність належної системи контролю</w:t>
            </w:r>
          </w:p>
          <w:p w14:paraId="40CC391E" w14:textId="77777777" w:rsidR="0093398D" w:rsidRDefault="0093398D" w:rsidP="0093398D">
            <w:pPr>
              <w:widowControl w:val="0"/>
              <w:spacing w:after="0" w:line="240" w:lineRule="auto"/>
              <w:ind w:left="-113" w:right="-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75B80904" w14:textId="463B55EE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25B7DC0D" w14:textId="0DBB003C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середній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4AB169F1" w14:textId="7F3A314F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303EC57B" w14:textId="75F81E5A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Щомісячний контроль за веденням обліку матеріально відповідних осіб</w:t>
            </w:r>
          </w:p>
          <w:p w14:paraId="732AD03B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C834B63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14:paraId="63EFFACA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Щорічно до грудня</w:t>
            </w:r>
          </w:p>
          <w:p w14:paraId="087511D2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5628B642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Головний бухгалтер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7E9F611" w14:textId="72E4E780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керівники структурних підрозділів Центру</w:t>
            </w:r>
          </w:p>
        </w:tc>
        <w:tc>
          <w:tcPr>
            <w:tcW w:w="1263" w:type="dxa"/>
            <w:tcBorders>
              <w:top w:val="nil"/>
            </w:tcBorders>
          </w:tcPr>
          <w:p w14:paraId="7591C1EA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 межах наявних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73C922BE" w14:textId="1F2D406A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Використання матеріальних ресурсів за призначенням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93398D" w14:paraId="29EE6803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526C4981" w14:textId="77777777" w:rsidR="00E20C19" w:rsidRDefault="00E20C19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6AF6741" w14:textId="7FA0AF26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Управління матеріальними ресурсами</w:t>
            </w:r>
          </w:p>
        </w:tc>
        <w:tc>
          <w:tcPr>
            <w:tcW w:w="1842" w:type="dxa"/>
            <w:tcBorders>
              <w:top w:val="nil"/>
            </w:tcBorders>
          </w:tcPr>
          <w:p w14:paraId="0218F113" w14:textId="68BE26DE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Можливість зловживання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під час отримання гуманітарної та благодійної допомоги та задоволення приватних інтересів посадовими особами, а саме: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незаконне привласнення гуманітарної допомоги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3" w:type="dxa"/>
            <w:tcBorders>
              <w:top w:val="nil"/>
            </w:tcBorders>
          </w:tcPr>
          <w:p w14:paraId="11E50BD2" w14:textId="16EC5E2B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оприбуткування на баланс МРЦ та неподання у Державну казначейську службу довідки про надходження у натуральній формі. Неналежне виконання службових обов’язків.</w:t>
            </w:r>
          </w:p>
          <w:p w14:paraId="1B032753" w14:textId="77777777" w:rsidR="0093398D" w:rsidRDefault="0093398D" w:rsidP="0093398D">
            <w:pPr>
              <w:widowControl w:val="0"/>
              <w:spacing w:after="0" w:line="240" w:lineRule="auto"/>
              <w:ind w:left="-113" w:right="-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Недотримання законодавчих, нормативно-правових актів, розпорядчих документів</w:t>
            </w:r>
          </w:p>
          <w:p w14:paraId="63084FD3" w14:textId="77777777" w:rsidR="0093398D" w:rsidRDefault="0093398D" w:rsidP="0093398D">
            <w:pPr>
              <w:widowControl w:val="0"/>
              <w:spacing w:after="0" w:line="240" w:lineRule="auto"/>
              <w:ind w:left="-113" w:right="-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50EB4617" w14:textId="7BE9B267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23283E57" w14:textId="0E68246E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3B036222" w14:textId="171C5486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6CECC488" w14:textId="02B6D483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Проведення інвентаризації (обстеження) матеріальних ресурсі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u-RU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Отримання  гуманітарної та благодійної допомоги здійснюється Комісією  на підставі Актів, шляхом видачі відповідних Наказів Установи.</w:t>
            </w:r>
          </w:p>
        </w:tc>
        <w:tc>
          <w:tcPr>
            <w:tcW w:w="1681" w:type="dxa"/>
            <w:tcBorders>
              <w:top w:val="nil"/>
            </w:tcBorders>
          </w:tcPr>
          <w:p w14:paraId="523C8FFD" w14:textId="6E42254F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Періодичні раптові перевірки, щорічно до грудня</w:t>
            </w:r>
          </w:p>
        </w:tc>
        <w:tc>
          <w:tcPr>
            <w:tcW w:w="1757" w:type="dxa"/>
            <w:tcBorders>
              <w:top w:val="nil"/>
            </w:tcBorders>
          </w:tcPr>
          <w:p w14:paraId="786CBD0A" w14:textId="62CCECAB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Заступники начальника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E9D2A8E" w14:textId="45303214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Головний бухгалтер Центру</w:t>
            </w:r>
          </w:p>
        </w:tc>
        <w:tc>
          <w:tcPr>
            <w:tcW w:w="1263" w:type="dxa"/>
            <w:tcBorders>
              <w:top w:val="nil"/>
            </w:tcBorders>
          </w:tcPr>
          <w:p w14:paraId="6E768896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межах наявних ресурсів</w:t>
            </w:r>
          </w:p>
          <w:p w14:paraId="5462DE33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FF3202B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D260310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65056F4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32495D3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D94888F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647A5AC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5AB9B84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379DD3C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5292F2D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80385E0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14:paraId="7A33A283" w14:textId="453AC869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Уся гуманітарна та благодійна допомога чітко оприбуткована, взята на баланс МРЦ, використовується за призначенням</w:t>
            </w:r>
          </w:p>
        </w:tc>
      </w:tr>
      <w:tr w:rsidR="0093398D" w14:paraId="763D6F26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5E3A7F2E" w14:textId="77777777" w:rsidR="00E20C19" w:rsidRDefault="00E20C19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24434A" w14:textId="1F4CBEA5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Надання медичних послуг</w:t>
            </w:r>
          </w:p>
        </w:tc>
        <w:tc>
          <w:tcPr>
            <w:tcW w:w="1842" w:type="dxa"/>
            <w:tcBorders>
              <w:top w:val="nil"/>
            </w:tcBorders>
          </w:tcPr>
          <w:p w14:paraId="5E365BE0" w14:textId="1160F6C5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Можливе зловживання 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під час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призначення та виділення безкоштовних ліків при наданні медичної допомоги/лікуванню особам, які мають право на обслуговування в МРЦ</w:t>
            </w:r>
          </w:p>
        </w:tc>
        <w:tc>
          <w:tcPr>
            <w:tcW w:w="1733" w:type="dxa"/>
            <w:tcBorders>
              <w:top w:val="nil"/>
            </w:tcBorders>
          </w:tcPr>
          <w:p w14:paraId="666F9317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Задоволення приватного інтересу окремих осіб, зловживання повноваженнями</w:t>
            </w: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616AB6B7" w14:textId="24172002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2EAFAF5E" w14:textId="296430B9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середній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190AA3E1" w14:textId="4342315B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55F070C2" w14:textId="7C45B3AB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Проведення інструктажу з працівниками з питань дотримання антикорупційного законодавства та відповідальності за вчинені правопорушення. Забезпечення всебічного інформування пацієнтів, шляхом висвітлення інформації на стендах, офіційному сайті.</w:t>
            </w:r>
          </w:p>
          <w:p w14:paraId="042299FF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14:paraId="3E7A851B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Квітень 2023</w:t>
            </w:r>
          </w:p>
          <w:p w14:paraId="7D5142DC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Квітень 2024</w:t>
            </w:r>
          </w:p>
          <w:p w14:paraId="317EDAE6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Квітень 2025</w:t>
            </w:r>
          </w:p>
        </w:tc>
        <w:tc>
          <w:tcPr>
            <w:tcW w:w="1757" w:type="dxa"/>
            <w:tcBorders>
              <w:top w:val="nil"/>
            </w:tcBorders>
          </w:tcPr>
          <w:p w14:paraId="6AA06F76" w14:textId="7E9C220E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Уповноважений з антикорупційної діяльності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</w:t>
            </w:r>
          </w:p>
          <w:p w14:paraId="27E0EDC4" w14:textId="0E6DFF63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керівники структурних підрозділів Центру</w:t>
            </w:r>
          </w:p>
        </w:tc>
        <w:tc>
          <w:tcPr>
            <w:tcW w:w="1263" w:type="dxa"/>
            <w:tcBorders>
              <w:top w:val="nil"/>
            </w:tcBorders>
          </w:tcPr>
          <w:p w14:paraId="7B0E4141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 межах наявних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6CEA5EA2" w14:textId="77777777" w:rsidR="0093398D" w:rsidRDefault="0093398D" w:rsidP="009339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Проведено інструктаж медичних працівників. Інформацію щодо безкоштовних ликів висвітлено, пацієнти проінформовані</w:t>
            </w:r>
          </w:p>
        </w:tc>
      </w:tr>
      <w:tr w:rsidR="0093398D" w14:paraId="2DEAE8F8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4DF31BB8" w14:textId="77777777" w:rsidR="00E20C19" w:rsidRDefault="00E20C19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345418F" w14:textId="052DED3E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Надання медичних послуг</w:t>
            </w:r>
          </w:p>
        </w:tc>
        <w:tc>
          <w:tcPr>
            <w:tcW w:w="1842" w:type="dxa"/>
            <w:tcBorders>
              <w:top w:val="nil"/>
            </w:tcBorders>
          </w:tcPr>
          <w:p w14:paraId="12F0ABFF" w14:textId="411CA46E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Можливість зловживання, використання службового становища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 задоволення приватних інтересів працівників при наданні медичних послуг через наявність конфлікту інтересів у працівника</w:t>
            </w:r>
          </w:p>
          <w:p w14:paraId="36030D16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2E19DF5B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Задоволення приватних інтересів, зловживання під час використання дискреційних повноважень. Недотримання законодавчих, нормативно-правових актів, розпорядчих документів, невиконання посадових інструкцій  та обов’язків</w:t>
            </w: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319A8226" w14:textId="15BE3EB3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77D9E5ED" w14:textId="1D764EB2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середній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060E0374" w14:textId="7C97CF0E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0F7FA85A" w14:textId="30C4B985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Проведення роз’яснювальної роботи (бесід, навчання, попередження) серед працівників Установи щодо необхідності дотримання вимог антикорупційного законодавства, зокрема щодо обмежень та заборон у зв’язку з виникненням конфлікту інтересів</w:t>
            </w:r>
          </w:p>
        </w:tc>
        <w:tc>
          <w:tcPr>
            <w:tcW w:w="1681" w:type="dxa"/>
            <w:tcBorders>
              <w:top w:val="nil"/>
            </w:tcBorders>
          </w:tcPr>
          <w:p w14:paraId="2F6A2F2E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Щомісяця</w:t>
            </w:r>
          </w:p>
          <w:p w14:paraId="17A0D12E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0F85808B" w14:textId="61B93D1C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Заступник начальника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 медичних питань, уповноважений з антикорупційної діяльності Центру</w:t>
            </w:r>
          </w:p>
        </w:tc>
        <w:tc>
          <w:tcPr>
            <w:tcW w:w="1263" w:type="dxa"/>
            <w:tcBorders>
              <w:top w:val="nil"/>
            </w:tcBorders>
          </w:tcPr>
          <w:p w14:paraId="0FA11C21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В межах наявних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32C0EA57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Щомісячні роз’яснення, результати зафіксовано в протокол. Моніторинг з боку керівного складу Установи</w:t>
            </w:r>
          </w:p>
        </w:tc>
      </w:tr>
      <w:tr w:rsidR="0093398D" w14:paraId="77198E5F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4E00AAFC" w14:textId="77777777" w:rsidR="00E20C19" w:rsidRDefault="00E20C19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DAA70ED" w14:textId="027B4487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Надання медичних послуг</w:t>
            </w:r>
          </w:p>
        </w:tc>
        <w:tc>
          <w:tcPr>
            <w:tcW w:w="1842" w:type="dxa"/>
            <w:tcBorders>
              <w:top w:val="nil"/>
            </w:tcBorders>
          </w:tcPr>
          <w:p w14:paraId="3EBB3127" w14:textId="4FC9D0E2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Можливість зловживання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наданні безоплатних  медичних послуг особам, які не мають права на безоплатне обслуговування</w:t>
            </w:r>
          </w:p>
        </w:tc>
        <w:tc>
          <w:tcPr>
            <w:tcW w:w="1733" w:type="dxa"/>
            <w:tcBorders>
              <w:top w:val="nil"/>
            </w:tcBorders>
          </w:tcPr>
          <w:p w14:paraId="2E598527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Отримання/ надання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власної або на користь третіх осіб неправомірної вигоди, втрата матеріальних ресурсів</w:t>
            </w: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3B55F6CB" w14:textId="755FCA57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41743653" w14:textId="68658953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середній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697B2DFF" w14:textId="5C5D522E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6BE9AA7A" w14:textId="38F6A741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Проведення бесід, навчання, попередження про необхідність дотримання  вимог антикорупційного законодавства та законодавства у сфері медичного обслуговування в ЗОЗ МВС. Постійні перевірки та вибіркові</w:t>
            </w:r>
          </w:p>
        </w:tc>
        <w:tc>
          <w:tcPr>
            <w:tcW w:w="1681" w:type="dxa"/>
            <w:tcBorders>
              <w:top w:val="nil"/>
            </w:tcBorders>
          </w:tcPr>
          <w:p w14:paraId="7E3DF743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Травень 2023</w:t>
            </w:r>
          </w:p>
          <w:p w14:paraId="2A43C9BD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Травень 2024</w:t>
            </w:r>
          </w:p>
          <w:p w14:paraId="059F3001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Травень 2025</w:t>
            </w:r>
          </w:p>
        </w:tc>
        <w:tc>
          <w:tcPr>
            <w:tcW w:w="1757" w:type="dxa"/>
            <w:tcBorders>
              <w:top w:val="nil"/>
            </w:tcBorders>
          </w:tcPr>
          <w:p w14:paraId="47014FC2" w14:textId="617D7CFC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Заступник начальника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 медичних питань, 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ерівники структурних підрозділів, юрисконсульт</w:t>
            </w:r>
          </w:p>
          <w:p w14:paraId="185DA490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14:paraId="5B7EEF0B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межах наявних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2FA564D2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Проведення роз’яснювальної роботи відповідно до Порядку надання платних послуг, актуальних зміну у законодавстві</w:t>
            </w:r>
          </w:p>
        </w:tc>
      </w:tr>
      <w:tr w:rsidR="0093398D" w14:paraId="72CCA1D7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13A02CF3" w14:textId="77777777" w:rsidR="00E20C19" w:rsidRDefault="00E20C19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B0F119" w14:textId="0AAC6B61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Управління персоналом</w:t>
            </w:r>
          </w:p>
        </w:tc>
        <w:tc>
          <w:tcPr>
            <w:tcW w:w="1842" w:type="dxa"/>
            <w:tcBorders>
              <w:top w:val="nil"/>
            </w:tcBorders>
          </w:tcPr>
          <w:p w14:paraId="5F1E2159" w14:textId="558AE3E2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Можливий вплив посадових осіб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процедуру відбору персоналу з метою сприяння прийняттю на роботу близьких їм осіб.</w:t>
            </w:r>
          </w:p>
        </w:tc>
        <w:tc>
          <w:tcPr>
            <w:tcW w:w="1733" w:type="dxa"/>
            <w:tcBorders>
              <w:top w:val="nil"/>
            </w:tcBorders>
          </w:tcPr>
          <w:p w14:paraId="21F2484C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Особистий, приватний інтерес окремих працівників в прийнятті кадрових рішень</w:t>
            </w:r>
          </w:p>
          <w:p w14:paraId="66CC53D7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47B93CD7" w14:textId="5E9E0438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11DC7252" w14:textId="6ED5AB1C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53FDDB68" w14:textId="56B78DD5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285FE6DD" w14:textId="731050EF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Проведення інструктажів, занять, навчань працівників, які працюють в МРЦ, новоприйнятих працівників із роз’яснення необхідності недопущення  конфлікту інтересів.</w:t>
            </w:r>
          </w:p>
        </w:tc>
        <w:tc>
          <w:tcPr>
            <w:tcW w:w="1681" w:type="dxa"/>
            <w:tcBorders>
              <w:top w:val="nil"/>
            </w:tcBorders>
          </w:tcPr>
          <w:p w14:paraId="02286F33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 прийомі на роботу, відповідно до заходів та завдань.</w:t>
            </w:r>
          </w:p>
        </w:tc>
        <w:tc>
          <w:tcPr>
            <w:tcW w:w="1757" w:type="dxa"/>
            <w:tcBorders>
              <w:top w:val="nil"/>
            </w:tcBorders>
          </w:tcPr>
          <w:p w14:paraId="643EB2DE" w14:textId="77777777" w:rsidR="0093398D" w:rsidRPr="00DD0B3A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</w:t>
            </w:r>
          </w:p>
          <w:p w14:paraId="5460E975" w14:textId="44004F85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 w:rsidRPr="00DD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заступники начальника, старший інспектор з кадрів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24E9132F" w14:textId="7C3CF925" w:rsidR="0093398D" w:rsidRDefault="0093398D" w:rsidP="0093398D">
            <w:pPr>
              <w:widowControl w:val="0"/>
              <w:spacing w:after="0" w:line="240" w:lineRule="auto"/>
              <w:ind w:left="-145"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Уповноважений з антикорупційної діяльності Центру</w:t>
            </w:r>
          </w:p>
        </w:tc>
        <w:tc>
          <w:tcPr>
            <w:tcW w:w="1263" w:type="dxa"/>
            <w:tcBorders>
              <w:top w:val="nil"/>
            </w:tcBorders>
          </w:tcPr>
          <w:p w14:paraId="1C91B836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межах наявних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1D54A3B2" w14:textId="44791320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Проведено відповідний інструктаж інспектору з кадрів та керівникам структурних підрозділів, результати зафіксовано в журнал.  Конфлікт  інтересів між близькими особами, що працюють в МРЦ врегульовано відповідно до законодавства. Актуалізація переліку близьких осіб, що  працюють в Центрі</w:t>
            </w:r>
          </w:p>
          <w:p w14:paraId="5318A05B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3398D" w14:paraId="39A5A079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46CC8D69" w14:textId="77777777" w:rsidR="00E20C19" w:rsidRDefault="00E20C19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DAB33A" w14:textId="02E92F69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Управління персоналом</w:t>
            </w:r>
          </w:p>
        </w:tc>
        <w:tc>
          <w:tcPr>
            <w:tcW w:w="1842" w:type="dxa"/>
            <w:tcBorders>
              <w:top w:val="nil"/>
            </w:tcBorders>
          </w:tcPr>
          <w:p w14:paraId="291A9F06" w14:textId="2FA9B7A2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Можливість зловживання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працівниками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які мають допуск до «Електронної системи здоров’я» з метою отримання не санкціонованого доступу до кондиційних даних пацієнтів </w:t>
            </w:r>
          </w:p>
        </w:tc>
        <w:tc>
          <w:tcPr>
            <w:tcW w:w="1733" w:type="dxa"/>
            <w:tcBorders>
              <w:top w:val="nil"/>
            </w:tcBorders>
          </w:tcPr>
          <w:p w14:paraId="7D5372AE" w14:textId="138DB46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Зловживання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працівниками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які мають допуск до «Електронної системи здоров’я» з метою отримання не санкціонованого доступу до кондиційних даних пацієнтів </w:t>
            </w: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056384AF" w14:textId="075CC223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565FF6E4" w14:textId="0C683B7C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0248D03D" w14:textId="4FAA8BD4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55E5F0A2" w14:textId="1475B260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Проведення інструктажів, роз’яснень необхідності недопущення  витоку інформації, яка є кондиційною</w:t>
            </w:r>
          </w:p>
        </w:tc>
        <w:tc>
          <w:tcPr>
            <w:tcW w:w="1681" w:type="dxa"/>
            <w:tcBorders>
              <w:top w:val="nil"/>
            </w:tcBorders>
          </w:tcPr>
          <w:p w14:paraId="714D667E" w14:textId="7DCEF7C5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 наданні допуску, при прийомі на роботу нових працівників, яким буде надано доступ </w:t>
            </w:r>
          </w:p>
        </w:tc>
        <w:tc>
          <w:tcPr>
            <w:tcW w:w="1757" w:type="dxa"/>
            <w:tcBorders>
              <w:top w:val="nil"/>
            </w:tcBorders>
          </w:tcPr>
          <w:p w14:paraId="7193ACE7" w14:textId="77777777" w:rsidR="0093398D" w:rsidRPr="00DD0B3A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</w:t>
            </w:r>
          </w:p>
          <w:p w14:paraId="495CFED9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 w:rsidRPr="00DD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заступники начальника, старший інспектор з кадрів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4161E257" w14:textId="3E77DAE5" w:rsidR="0093398D" w:rsidRPr="00DD0B3A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Уповноважений з антикорупційної діяльності Центру</w:t>
            </w:r>
          </w:p>
        </w:tc>
        <w:tc>
          <w:tcPr>
            <w:tcW w:w="1263" w:type="dxa"/>
            <w:tcBorders>
              <w:top w:val="nil"/>
            </w:tcBorders>
          </w:tcPr>
          <w:p w14:paraId="6334F31A" w14:textId="783C41E1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межах наявних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3AB8564A" w14:textId="2D9100CE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Проведено відповідний інструктаж інспектору з кадрів та керівникам структурних підрозділів, результати зафіксовано в журнал</w:t>
            </w:r>
          </w:p>
          <w:p w14:paraId="015F21F0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3398D" w14:paraId="76E50869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453EB0FE" w14:textId="77777777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671C0F0" w14:textId="1118DD30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Публічні закупівлі</w:t>
            </w:r>
          </w:p>
        </w:tc>
        <w:tc>
          <w:tcPr>
            <w:tcW w:w="1842" w:type="dxa"/>
            <w:tcBorders>
              <w:top w:val="nil"/>
            </w:tcBorders>
          </w:tcPr>
          <w:p w14:paraId="01EA36E9" w14:textId="7C13386B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Можливість зловживання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шляхом штучного поділу предмету закупівлі на частини в умовах попередньої змови з потенційним діловим партнером</w:t>
            </w:r>
          </w:p>
          <w:p w14:paraId="75038556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231F1F64" w14:textId="11492C2A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Дискреційні повноваження щодо розрахунку очікуваної вартості закупівлі; задоволення приватних інтересів</w:t>
            </w: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7C040F93" w14:textId="7E76655B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4CAB54E5" w14:textId="1F1B3EE9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середній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77F2AA11" w14:textId="581E0961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2F42A082" w14:textId="324764CC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Обов’язковий моніторинг об’ємів та актуальних  цін перед  здійсненням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МРЦ. Надання обґрунтування та заявки від особи, яка ініціює закупівлю з комерційними пропозиціями  </w:t>
            </w:r>
          </w:p>
          <w:p w14:paraId="42D668D9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14:paraId="36811CC8" w14:textId="2A145D51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Щоразу перед плануванням та проведенням процедури  закупівлі</w:t>
            </w:r>
          </w:p>
        </w:tc>
        <w:tc>
          <w:tcPr>
            <w:tcW w:w="1757" w:type="dxa"/>
            <w:tcBorders>
              <w:top w:val="nil"/>
            </w:tcBorders>
          </w:tcPr>
          <w:p w14:paraId="4C644A6A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  <w:p w14:paraId="0F20E0DC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14:paraId="07340604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14:paraId="1239F73B" w14:textId="22BD1FE6" w:rsidR="0093398D" w:rsidRPr="00DD0B3A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Фахівець з публічних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закупівель</w:t>
            </w:r>
            <w:proofErr w:type="spellEnd"/>
          </w:p>
        </w:tc>
        <w:tc>
          <w:tcPr>
            <w:tcW w:w="1263" w:type="dxa"/>
            <w:tcBorders>
              <w:top w:val="nil"/>
            </w:tcBorders>
          </w:tcPr>
          <w:p w14:paraId="54CE4C5A" w14:textId="19CFE4E2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межах наявних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09540233" w14:textId="578C7CA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Виконано щодо 100% процедур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 поточний рік</w:t>
            </w:r>
          </w:p>
        </w:tc>
      </w:tr>
      <w:tr w:rsidR="0093398D" w14:paraId="77FE4BAD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2F69ACB1" w14:textId="77777777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412D83F" w14:textId="77777777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Публічні закупівлі</w:t>
            </w:r>
          </w:p>
        </w:tc>
        <w:tc>
          <w:tcPr>
            <w:tcW w:w="1842" w:type="dxa"/>
            <w:tcBorders>
              <w:top w:val="nil"/>
            </w:tcBorders>
          </w:tcPr>
          <w:p w14:paraId="61FEA979" w14:textId="23A97262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Можливість зловживання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шляхом штучного завищення очікуваної вартості закупівлі при плануванні закупівлі в умовах попередньої змови з потенційним діловим партнером</w:t>
            </w:r>
          </w:p>
          <w:p w14:paraId="01B876D4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1CB35DC3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Дискреційні повноваження щодо розрахунку очікуваної вартості закупівлі; задоволення приватних інтересів</w:t>
            </w: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2820C4E8" w14:textId="6EF31F45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15198B88" w14:textId="00037B1A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середній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2552B89D" w14:textId="419F6B68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0C2EB234" w14:textId="4A2C6CB2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Обов’язковий моніторинг актуальних  цін перед  здійсненням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МРЦ. Надання обґрунтування та заявки від особи, яка ініціює закупівлю з комерційними пропозиціями.  Використання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 18.02.2020 №275.</w:t>
            </w:r>
          </w:p>
          <w:p w14:paraId="76773806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14:paraId="56AD34CA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Щоразу перед плануванням та проведенням процедури  закупівлі</w:t>
            </w:r>
          </w:p>
        </w:tc>
        <w:tc>
          <w:tcPr>
            <w:tcW w:w="1757" w:type="dxa"/>
            <w:tcBorders>
              <w:top w:val="nil"/>
            </w:tcBorders>
          </w:tcPr>
          <w:p w14:paraId="4DCF17E7" w14:textId="439CF3D0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Фахівець з публічних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закупівель</w:t>
            </w:r>
            <w:proofErr w:type="spellEnd"/>
          </w:p>
        </w:tc>
        <w:tc>
          <w:tcPr>
            <w:tcW w:w="1263" w:type="dxa"/>
            <w:tcBorders>
              <w:top w:val="nil"/>
            </w:tcBorders>
          </w:tcPr>
          <w:p w14:paraId="1CD4CFB0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межах наявних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2B305374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Виконано щодо 100% процедур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 поточний рік</w:t>
            </w:r>
          </w:p>
        </w:tc>
      </w:tr>
      <w:tr w:rsidR="0093398D" w14:paraId="23F06320" w14:textId="77777777" w:rsidTr="0063113E">
        <w:trPr>
          <w:cantSplit/>
          <w:trHeight w:val="1134"/>
        </w:trPr>
        <w:tc>
          <w:tcPr>
            <w:tcW w:w="1552" w:type="dxa"/>
            <w:tcBorders>
              <w:top w:val="single" w:sz="4" w:space="0" w:color="auto"/>
            </w:tcBorders>
            <w:shd w:val="pct5" w:color="auto" w:fill="auto"/>
          </w:tcPr>
          <w:p w14:paraId="71AA1113" w14:textId="77777777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45DEF07" w14:textId="77777777" w:rsidR="0093398D" w:rsidRDefault="0093398D" w:rsidP="00E2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Публічні закупівлі</w:t>
            </w:r>
          </w:p>
        </w:tc>
        <w:tc>
          <w:tcPr>
            <w:tcW w:w="1842" w:type="dxa"/>
            <w:tcBorders>
              <w:top w:val="nil"/>
            </w:tcBorders>
          </w:tcPr>
          <w:p w14:paraId="42A7B363" w14:textId="2F0B45DB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Можливість зловживання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відповідальними особами </w:t>
            </w:r>
            <w:r w:rsidRPr="00DD0B3A">
              <w:rPr>
                <w:rFonts w:ascii="Times New Roman" w:hAnsi="Times New Roman" w:cs="Times New Roman"/>
                <w:sz w:val="18"/>
                <w:szCs w:val="18"/>
              </w:rPr>
              <w:t>МРЦ МВС України «Хутір Вільний»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шляхом встановлення дискримінаційних умов тендерної документації та штучного обмеження конкуренції</w:t>
            </w:r>
          </w:p>
        </w:tc>
        <w:tc>
          <w:tcPr>
            <w:tcW w:w="1733" w:type="dxa"/>
            <w:tcBorders>
              <w:top w:val="nil"/>
            </w:tcBorders>
          </w:tcPr>
          <w:p w14:paraId="3699C09F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Недоброчесність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задоволення приватних інтересів.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Наявність дискреційних повноважень щодо розробки тендерної документації</w:t>
            </w: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14:paraId="437F5D91" w14:textId="2D37EFB0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низький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65C80239" w14:textId="55F30F79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середній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14:paraId="748F12A8" w14:textId="2F78642F" w:rsidR="0093398D" w:rsidRDefault="0093398D" w:rsidP="0093398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низький</w:t>
            </w:r>
          </w:p>
        </w:tc>
        <w:tc>
          <w:tcPr>
            <w:tcW w:w="1685" w:type="dxa"/>
            <w:tcBorders>
              <w:top w:val="nil"/>
            </w:tcBorders>
          </w:tcPr>
          <w:p w14:paraId="08355A4C" w14:textId="400AACAC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Проведення аналізу ринку та вивчення того, наскільки заявлені замовником в тендерній документації характеристики товару, роботи чи послуги є специфічними чи спеціальними, порівняно з іншими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закупівлями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цього замовника, а у разі відсутності таких – з іншими тендерами в галузі</w:t>
            </w:r>
          </w:p>
        </w:tc>
        <w:tc>
          <w:tcPr>
            <w:tcW w:w="1681" w:type="dxa"/>
            <w:tcBorders>
              <w:top w:val="nil"/>
            </w:tcBorders>
          </w:tcPr>
          <w:p w14:paraId="01D5C831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Перед проведенням процедури закупівлі</w:t>
            </w:r>
          </w:p>
        </w:tc>
        <w:tc>
          <w:tcPr>
            <w:tcW w:w="1757" w:type="dxa"/>
            <w:tcBorders>
              <w:top w:val="nil"/>
            </w:tcBorders>
          </w:tcPr>
          <w:p w14:paraId="016DA438" w14:textId="450CA201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Фахівець з публічних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закупівель</w:t>
            </w:r>
            <w:proofErr w:type="spellEnd"/>
          </w:p>
        </w:tc>
        <w:tc>
          <w:tcPr>
            <w:tcW w:w="1263" w:type="dxa"/>
            <w:tcBorders>
              <w:top w:val="nil"/>
            </w:tcBorders>
          </w:tcPr>
          <w:p w14:paraId="6641B676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 межах наявних ресурсів</w:t>
            </w:r>
          </w:p>
        </w:tc>
        <w:tc>
          <w:tcPr>
            <w:tcW w:w="1675" w:type="dxa"/>
            <w:tcBorders>
              <w:top w:val="nil"/>
            </w:tcBorders>
          </w:tcPr>
          <w:p w14:paraId="0201AD99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Тендерна документація складена відповідно до законодавства,  умови та критерії,  зміст тендерної документації відповідає актуальним змінам у законодавстві та не містить дискримінаційних умов.</w:t>
            </w:r>
          </w:p>
          <w:p w14:paraId="156D7A10" w14:textId="77777777" w:rsidR="0093398D" w:rsidRDefault="0093398D" w:rsidP="009339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58178CA7" w14:textId="77777777" w:rsidR="00D309C7" w:rsidRDefault="00D309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309C7" w:rsidSect="005B5610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C7"/>
    <w:rsid w:val="00013185"/>
    <w:rsid w:val="00162CD4"/>
    <w:rsid w:val="001A7724"/>
    <w:rsid w:val="001C5EB5"/>
    <w:rsid w:val="002E21A4"/>
    <w:rsid w:val="00345523"/>
    <w:rsid w:val="00566272"/>
    <w:rsid w:val="005B5610"/>
    <w:rsid w:val="0063113E"/>
    <w:rsid w:val="0087649A"/>
    <w:rsid w:val="008E3038"/>
    <w:rsid w:val="0093398D"/>
    <w:rsid w:val="009532A7"/>
    <w:rsid w:val="00A34E51"/>
    <w:rsid w:val="00B14BAB"/>
    <w:rsid w:val="00B62374"/>
    <w:rsid w:val="00B75D45"/>
    <w:rsid w:val="00D309C7"/>
    <w:rsid w:val="00D82B6B"/>
    <w:rsid w:val="00DA2A08"/>
    <w:rsid w:val="00DD0B3A"/>
    <w:rsid w:val="00E20C19"/>
    <w:rsid w:val="00F526C7"/>
    <w:rsid w:val="00F9635C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FA61"/>
  <w15:docId w15:val="{A938B63F-1BB3-4876-B256-366B31FA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AF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qFormat/>
    <w:rsid w:val="00725CED"/>
  </w:style>
  <w:style w:type="character" w:customStyle="1" w:styleId="rvts9">
    <w:name w:val="rvts9"/>
    <w:basedOn w:val="a0"/>
    <w:qFormat/>
    <w:rsid w:val="00725CED"/>
  </w:style>
  <w:style w:type="character" w:customStyle="1" w:styleId="-">
    <w:name w:val="Интернет-ссылка"/>
    <w:basedOn w:val="a0"/>
    <w:uiPriority w:val="99"/>
    <w:semiHidden/>
    <w:unhideWhenUsed/>
    <w:rsid w:val="00725CED"/>
    <w:rPr>
      <w:color w:val="0000FF"/>
      <w:u w:val="single"/>
    </w:rPr>
  </w:style>
  <w:style w:type="character" w:customStyle="1" w:styleId="rvts37">
    <w:name w:val="rvts37"/>
    <w:basedOn w:val="a0"/>
    <w:qFormat/>
    <w:rsid w:val="00725CED"/>
  </w:style>
  <w:style w:type="character" w:customStyle="1" w:styleId="2">
    <w:name w:val="Основной текст (2)_"/>
    <w:basedOn w:val="a0"/>
    <w:link w:val="20"/>
    <w:qFormat/>
    <w:rsid w:val="00725CED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qFormat/>
    <w:rsid w:val="00D17054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qFormat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qFormat/>
    <w:rsid w:val="002178BA"/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qFormat/>
    <w:rsid w:val="00EF3DC3"/>
    <w:rPr>
      <w:rFonts w:ascii="Arial" w:eastAsia="Arial" w:hAnsi="Arial" w:cs="Arial"/>
      <w:b/>
      <w:bCs/>
      <w:sz w:val="8"/>
      <w:szCs w:val="8"/>
    </w:rPr>
  </w:style>
  <w:style w:type="character" w:customStyle="1" w:styleId="a6">
    <w:name w:val="Текст сноски Знак"/>
    <w:basedOn w:val="a0"/>
    <w:uiPriority w:val="99"/>
    <w:semiHidden/>
    <w:qFormat/>
    <w:rsid w:val="006534C5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34C5"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sid w:val="004C3FC6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rvps14">
    <w:name w:val="rvps14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uiPriority w:val="99"/>
    <w:semiHidden/>
    <w:qFormat/>
    <w:rsid w:val="00725CED"/>
  </w:style>
  <w:style w:type="paragraph" w:customStyle="1" w:styleId="rvps2">
    <w:name w:val="rvps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qFormat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1"/>
    <w:qFormat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qFormat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Другое"/>
    <w:basedOn w:val="a"/>
    <w:qFormat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1">
    <w:name w:val="Подпись к таблице"/>
    <w:basedOn w:val="a"/>
    <w:qFormat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f2">
    <w:name w:val="footnote text"/>
    <w:basedOn w:val="a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39"/>
    <w:rsid w:val="0070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56B1-9FDE-478F-B499-2F844B72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dc:description/>
  <cp:lastModifiedBy>TV</cp:lastModifiedBy>
  <cp:revision>16</cp:revision>
  <cp:lastPrinted>2023-02-08T09:16:00Z</cp:lastPrinted>
  <dcterms:created xsi:type="dcterms:W3CDTF">2023-02-08T08:27:00Z</dcterms:created>
  <dcterms:modified xsi:type="dcterms:W3CDTF">2023-02-13T07:16:00Z</dcterms:modified>
  <dc:language>uk-UA</dc:language>
</cp:coreProperties>
</file>